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5AD8" w14:textId="77777777" w:rsidR="00DC7854" w:rsidRPr="00114BBE" w:rsidRDefault="00870028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sz w:val="44"/>
          <w:szCs w:val="44"/>
        </w:rPr>
        <w:t xml:space="preserve"> </w:t>
      </w:r>
    </w:p>
    <w:p w14:paraId="38F8FD7D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</w:p>
    <w:p w14:paraId="43218944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465F5DAA" wp14:editId="53992EBB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BBE8" w14:textId="77777777" w:rsidR="00DC7854" w:rsidRPr="00114BBE" w:rsidRDefault="00DC7854" w:rsidP="00DC7854">
      <w:pPr>
        <w:rPr>
          <w:rFonts w:ascii="Arial" w:hAnsi="Arial" w:cs="Arial"/>
          <w:b/>
          <w:sz w:val="44"/>
          <w:szCs w:val="44"/>
        </w:rPr>
      </w:pPr>
    </w:p>
    <w:p w14:paraId="0984BB0E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Założenia </w:t>
      </w:r>
    </w:p>
    <w:p w14:paraId="4408C0A8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Regionalnego Programu</w:t>
      </w:r>
      <w:r w:rsidR="002D6DE5" w:rsidRPr="00114BBE">
        <w:rPr>
          <w:rFonts w:ascii="Arial" w:hAnsi="Arial" w:cs="Arial"/>
          <w:b/>
          <w:color w:val="0000FF"/>
          <w:sz w:val="46"/>
          <w:szCs w:val="46"/>
        </w:rPr>
        <w:t xml:space="preserve"> </w:t>
      </w: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Strategicznego </w:t>
      </w:r>
    </w:p>
    <w:p w14:paraId="1ED3CC31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w zakresie</w:t>
      </w:r>
    </w:p>
    <w:p w14:paraId="3E4D4180" w14:textId="77777777" w:rsidR="00DC7854" w:rsidRPr="00114BBE" w:rsidRDefault="003E1F3F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mobilności i komunikacji</w:t>
      </w:r>
    </w:p>
    <w:p w14:paraId="34D6B334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52"/>
          <w:szCs w:val="52"/>
        </w:rPr>
      </w:pPr>
    </w:p>
    <w:p w14:paraId="2BA5945B" w14:textId="77777777" w:rsidR="00DC7854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A391EF5" w14:textId="77777777" w:rsidR="00114BBE" w:rsidRPr="00114BBE" w:rsidRDefault="00114BBE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C6563D0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szCs w:val="44"/>
        </w:rPr>
      </w:pPr>
      <w:r w:rsidRPr="00114BBE">
        <w:rPr>
          <w:rFonts w:ascii="Arial" w:hAnsi="Arial" w:cs="Arial"/>
          <w:noProof/>
          <w:lang w:eastAsia="pl-PL"/>
        </w:rPr>
        <w:drawing>
          <wp:inline distT="0" distB="0" distL="0" distR="0" wp14:anchorId="36A28BF5" wp14:editId="14E00F8C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EEFD" w14:textId="77777777" w:rsidR="00DC7854" w:rsidRPr="00114BBE" w:rsidRDefault="00DC7854" w:rsidP="00DC7854">
      <w:pPr>
        <w:rPr>
          <w:rFonts w:ascii="Arial" w:hAnsi="Arial" w:cs="Arial"/>
        </w:rPr>
      </w:pPr>
    </w:p>
    <w:p w14:paraId="3387443D" w14:textId="77777777" w:rsidR="00DC7854" w:rsidRPr="00114BBE" w:rsidRDefault="00DC7854" w:rsidP="00DC7854">
      <w:pPr>
        <w:rPr>
          <w:rFonts w:ascii="Arial" w:hAnsi="Arial" w:cs="Arial"/>
        </w:rPr>
      </w:pPr>
    </w:p>
    <w:p w14:paraId="6751BA50" w14:textId="77777777" w:rsidR="00DC7854" w:rsidRPr="00114BBE" w:rsidRDefault="00DC7854">
      <w:pPr>
        <w:rPr>
          <w:rFonts w:ascii="Arial" w:hAnsi="Arial" w:cs="Arial"/>
        </w:rPr>
      </w:pPr>
    </w:p>
    <w:p w14:paraId="45658D51" w14:textId="77777777" w:rsidR="00146E36" w:rsidRPr="00114BBE" w:rsidRDefault="00146E36">
      <w:pPr>
        <w:rPr>
          <w:rFonts w:ascii="Arial" w:hAnsi="Arial" w:cs="Arial"/>
        </w:rPr>
      </w:pPr>
    </w:p>
    <w:p w14:paraId="63EB38BC" w14:textId="77777777" w:rsidR="00146E36" w:rsidRPr="00114BBE" w:rsidRDefault="00146E36">
      <w:pPr>
        <w:rPr>
          <w:rFonts w:ascii="Arial" w:hAnsi="Arial" w:cs="Arial"/>
        </w:rPr>
      </w:pPr>
    </w:p>
    <w:p w14:paraId="51EC7C1B" w14:textId="09B36BBD" w:rsidR="00146E36" w:rsidRDefault="00146E36">
      <w:pPr>
        <w:rPr>
          <w:rFonts w:ascii="Arial" w:hAnsi="Arial" w:cs="Arial"/>
        </w:rPr>
      </w:pPr>
    </w:p>
    <w:p w14:paraId="4338E8BC" w14:textId="77777777" w:rsidR="00341E81" w:rsidRPr="00114BBE" w:rsidRDefault="00341E81">
      <w:pPr>
        <w:rPr>
          <w:rFonts w:ascii="Arial" w:hAnsi="Arial" w:cs="Arial"/>
        </w:rPr>
      </w:pPr>
    </w:p>
    <w:p w14:paraId="630CC19E" w14:textId="77777777" w:rsidR="00FE5705" w:rsidRPr="00114BBE" w:rsidRDefault="00FE5705" w:rsidP="00FE5705">
      <w:pPr>
        <w:rPr>
          <w:rFonts w:ascii="Arial" w:hAnsi="Arial" w:cs="Arial"/>
          <w:sz w:val="24"/>
          <w:szCs w:val="24"/>
        </w:rPr>
      </w:pPr>
    </w:p>
    <w:p w14:paraId="7B6CBB76" w14:textId="77777777" w:rsidR="006328BF" w:rsidRPr="00114BBE" w:rsidRDefault="00563D5D" w:rsidP="00563D5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 xml:space="preserve">KLUCZOWE WYZWANIA ROZWOJOWE </w:t>
      </w:r>
    </w:p>
    <w:p w14:paraId="1560A1BE" w14:textId="77777777" w:rsidR="002D6DE5" w:rsidRPr="00114BBE" w:rsidRDefault="002D6DE5" w:rsidP="00114BBE">
      <w:pPr>
        <w:jc w:val="both"/>
        <w:rPr>
          <w:rFonts w:ascii="Arial" w:hAnsi="Arial" w:cs="Arial"/>
          <w:b/>
          <w:i/>
        </w:rPr>
      </w:pPr>
      <w:r w:rsidRPr="00114BBE">
        <w:rPr>
          <w:rFonts w:ascii="Arial" w:hAnsi="Arial" w:cs="Arial"/>
          <w:b/>
          <w:i/>
        </w:rPr>
        <w:t xml:space="preserve">Regionalnego Programu Strategicznego w zakresie mobilności </w:t>
      </w:r>
      <w:r w:rsidR="00114BBE" w:rsidRPr="00114BBE">
        <w:rPr>
          <w:rFonts w:ascii="Arial" w:hAnsi="Arial" w:cs="Arial"/>
          <w:b/>
          <w:i/>
        </w:rPr>
        <w:t xml:space="preserve">i komunikacji </w:t>
      </w:r>
    </w:p>
    <w:p w14:paraId="3729C3E0" w14:textId="77777777" w:rsidR="00EB265A" w:rsidRPr="00114BBE" w:rsidRDefault="00EB265A" w:rsidP="00EB265A">
      <w:pPr>
        <w:pStyle w:val="Akapitzlist"/>
        <w:rPr>
          <w:rFonts w:ascii="Arial" w:hAnsi="Arial" w:cs="Arial"/>
          <w:b/>
          <w:i/>
        </w:rPr>
      </w:pPr>
    </w:p>
    <w:p w14:paraId="584C37A6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Zmniejszenie o połowę liczby samochodów o napędzie konwencjonalnym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w transporcie miejskim do 2030 r. oraz eliminacja ich z miast do 2050 r.; </w:t>
      </w:r>
    </w:p>
    <w:p w14:paraId="7EFFBBE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Osiągnięcie zasadniczo wolnej od emisji CO2 logistyki w dużych ośrodkach miejskich do 2030 r.;</w:t>
      </w:r>
    </w:p>
    <w:p w14:paraId="33D7D27A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Przeniesienie 30% drogowego transportu towarów na odległościach większych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>niż 300 km do 2030 r. na inne środki transportu, np. kolej lub transport wodny;</w:t>
      </w:r>
    </w:p>
    <w:p w14:paraId="79B2521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Ukończenie szybkiej europejskiej sieci kolejowej do 2050 r. – trzykrotny wzrost istniejącej sieci szybkich kolei do 2030 r. oraz zachowanie gęstej sieci kolejowej we wszystkich państwach członkowskich;</w:t>
      </w:r>
    </w:p>
    <w:p w14:paraId="4903DF9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Stworzenie do 2030 r. w pełni funkcjonalnej </w:t>
      </w:r>
      <w:proofErr w:type="spellStart"/>
      <w:r w:rsidRPr="00114BBE">
        <w:rPr>
          <w:rFonts w:ascii="Arial" w:hAnsi="Arial" w:cs="Arial"/>
          <w:sz w:val="24"/>
          <w:szCs w:val="24"/>
        </w:rPr>
        <w:t>ogólnounijnej</w:t>
      </w:r>
      <w:proofErr w:type="spellEnd"/>
      <w:r w:rsidRPr="00114BBE">
        <w:rPr>
          <w:rFonts w:ascii="Arial" w:hAnsi="Arial" w:cs="Arial"/>
          <w:sz w:val="24"/>
          <w:szCs w:val="24"/>
        </w:rPr>
        <w:t xml:space="preserve"> multimodalnej sieci bazowej TEN-T;</w:t>
      </w:r>
    </w:p>
    <w:p w14:paraId="34A4CC44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Połączenie wszystkich lotnisk należących do sieci bazowej z siecią kolejową,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z szybkimi kolejami do 2050 r.; </w:t>
      </w:r>
    </w:p>
    <w:p w14:paraId="313D199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Zapewnienie, aby wszystkie najważniejsze porty morskie miały dobre połączenie z kolejowym transportem towarów oraz, w miarę możliwości, systemem wodnego transportu śródlądowego;</w:t>
      </w:r>
    </w:p>
    <w:p w14:paraId="100B2A8B" w14:textId="53A13A68" w:rsidR="002D6DE5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Dążenie do zminimalizowania liczby ofiar śmiertelnych w transporcie drogowym zgodnie z wizją bezpieczeństwa w ruchu drogowym tzw. „wizja zero”</w:t>
      </w:r>
      <w:r w:rsidR="00341E81">
        <w:rPr>
          <w:rFonts w:ascii="Arial" w:hAnsi="Arial" w:cs="Arial"/>
          <w:sz w:val="24"/>
          <w:szCs w:val="24"/>
        </w:rPr>
        <w:t>;</w:t>
      </w:r>
      <w:r w:rsidRPr="00114BBE">
        <w:rPr>
          <w:rFonts w:ascii="Arial" w:hAnsi="Arial" w:cs="Arial"/>
          <w:sz w:val="24"/>
          <w:szCs w:val="24"/>
        </w:rPr>
        <w:t xml:space="preserve">  </w:t>
      </w:r>
    </w:p>
    <w:p w14:paraId="176BDFEE" w14:textId="3BE44BD8" w:rsidR="005F253F" w:rsidRPr="00341E81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>Eliminacja wykluczenia cyfrowego poprzez dalszy rozwój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 </w:t>
      </w:r>
      <w:r w:rsidR="00114BBE" w:rsidRPr="00341E81">
        <w:rPr>
          <w:rFonts w:ascii="Arial" w:hAnsi="Arial" w:cs="Arial"/>
          <w:bCs/>
          <w:sz w:val="24"/>
          <w:szCs w:val="24"/>
        </w:rPr>
        <w:t>szerokopasmowego dostępu do sieci Internet</w:t>
      </w:r>
      <w:r w:rsidRPr="00341E81">
        <w:rPr>
          <w:rFonts w:ascii="Arial" w:hAnsi="Arial" w:cs="Arial"/>
          <w:bCs/>
          <w:sz w:val="24"/>
          <w:szCs w:val="24"/>
        </w:rPr>
        <w:t xml:space="preserve"> (oraz przygotowanie wdrożenia sieci 5G)</w:t>
      </w:r>
      <w:r w:rsidR="00341E81">
        <w:rPr>
          <w:rFonts w:ascii="Arial" w:hAnsi="Arial" w:cs="Arial"/>
          <w:sz w:val="24"/>
          <w:szCs w:val="24"/>
        </w:rPr>
        <w:t>;</w:t>
      </w:r>
    </w:p>
    <w:p w14:paraId="207A613D" w14:textId="6B4A9207" w:rsidR="00114BBE" w:rsidRDefault="00114BBE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 xml:space="preserve">Rozwój e-usług publicznych i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pracy </w:t>
      </w:r>
      <w:r w:rsidRPr="00341E81">
        <w:rPr>
          <w:rFonts w:ascii="Arial" w:hAnsi="Arial" w:cs="Arial"/>
          <w:bCs/>
          <w:sz w:val="24"/>
          <w:szCs w:val="24"/>
        </w:rPr>
        <w:t>zdaln</w:t>
      </w:r>
      <w:r w:rsidR="004F51EF" w:rsidRPr="00341E81">
        <w:rPr>
          <w:rFonts w:ascii="Arial" w:hAnsi="Arial" w:cs="Arial"/>
          <w:bCs/>
          <w:sz w:val="24"/>
          <w:szCs w:val="24"/>
        </w:rPr>
        <w:t>ej, służąc</w:t>
      </w:r>
      <w:r w:rsidR="00476CCA" w:rsidRPr="00341E81">
        <w:rPr>
          <w:rFonts w:ascii="Arial" w:hAnsi="Arial" w:cs="Arial"/>
          <w:bCs/>
          <w:sz w:val="24"/>
          <w:szCs w:val="24"/>
        </w:rPr>
        <w:t>y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 ograniczeniu kosztów działalności gospodarczej, zmniejszeniu popytu na usługi transportowe </w:t>
      </w:r>
      <w:r w:rsidR="00341E81">
        <w:rPr>
          <w:rFonts w:ascii="Arial" w:hAnsi="Arial" w:cs="Arial"/>
          <w:bCs/>
          <w:sz w:val="24"/>
          <w:szCs w:val="24"/>
        </w:rPr>
        <w:br/>
      </w:r>
      <w:r w:rsidR="00476CCA" w:rsidRPr="00341E81">
        <w:rPr>
          <w:rFonts w:ascii="Arial" w:hAnsi="Arial" w:cs="Arial"/>
          <w:bCs/>
          <w:sz w:val="24"/>
          <w:szCs w:val="24"/>
        </w:rPr>
        <w:t>or</w:t>
      </w:r>
      <w:r w:rsidR="00891331" w:rsidRPr="00341E81">
        <w:rPr>
          <w:rFonts w:ascii="Arial" w:hAnsi="Arial" w:cs="Arial"/>
          <w:bCs/>
          <w:sz w:val="24"/>
          <w:szCs w:val="24"/>
        </w:rPr>
        <w:t>a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z budujący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odporność </w:t>
      </w:r>
      <w:r w:rsidR="002B2F89" w:rsidRPr="00341E81">
        <w:rPr>
          <w:rFonts w:ascii="Arial" w:hAnsi="Arial" w:cs="Arial"/>
          <w:bCs/>
          <w:sz w:val="24"/>
          <w:szCs w:val="24"/>
        </w:rPr>
        <w:t>gospodarki w sytuacji pandemii</w:t>
      </w:r>
      <w:r w:rsidR="00341E81">
        <w:rPr>
          <w:rFonts w:ascii="Arial" w:hAnsi="Arial" w:cs="Arial"/>
          <w:sz w:val="24"/>
          <w:szCs w:val="24"/>
        </w:rPr>
        <w:t>;</w:t>
      </w:r>
    </w:p>
    <w:p w14:paraId="11F12858" w14:textId="26D1061D" w:rsidR="00114BBE" w:rsidRPr="005F253F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Przeciwdziałanie rosnącej cyberprzestępczości - zapewnienie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="00114BBE" w:rsidRPr="005F253F">
        <w:rPr>
          <w:rFonts w:ascii="Arial" w:hAnsi="Arial" w:cs="Arial"/>
          <w:bCs/>
          <w:sz w:val="24"/>
          <w:szCs w:val="24"/>
        </w:rPr>
        <w:t>yberbezpieczeństw</w:t>
      </w:r>
      <w:r>
        <w:rPr>
          <w:rFonts w:ascii="Arial" w:hAnsi="Arial" w:cs="Arial"/>
          <w:bCs/>
          <w:sz w:val="24"/>
          <w:szCs w:val="24"/>
        </w:rPr>
        <w:t>a</w:t>
      </w:r>
      <w:proofErr w:type="spellEnd"/>
      <w:r w:rsidR="00891331">
        <w:rPr>
          <w:rFonts w:ascii="Arial" w:hAnsi="Arial" w:cs="Arial"/>
          <w:bCs/>
          <w:sz w:val="24"/>
          <w:szCs w:val="24"/>
        </w:rPr>
        <w:t xml:space="preserve"> i promowania </w:t>
      </w:r>
      <w:proofErr w:type="spellStart"/>
      <w:r w:rsidR="00891331">
        <w:rPr>
          <w:rFonts w:ascii="Arial" w:hAnsi="Arial" w:cs="Arial"/>
          <w:bCs/>
          <w:sz w:val="24"/>
          <w:szCs w:val="24"/>
        </w:rPr>
        <w:t>cyberhigieny</w:t>
      </w:r>
      <w:proofErr w:type="spellEnd"/>
      <w:r w:rsidR="00341E81">
        <w:rPr>
          <w:rFonts w:ascii="Arial" w:hAnsi="Arial" w:cs="Arial"/>
          <w:bCs/>
          <w:sz w:val="24"/>
          <w:szCs w:val="24"/>
        </w:rPr>
        <w:t>;</w:t>
      </w:r>
      <w:r w:rsidR="00114BBE" w:rsidRPr="005F253F">
        <w:rPr>
          <w:rFonts w:ascii="Arial" w:hAnsi="Arial" w:cs="Arial"/>
          <w:sz w:val="24"/>
          <w:szCs w:val="24"/>
        </w:rPr>
        <w:t xml:space="preserve"> </w:t>
      </w:r>
    </w:p>
    <w:p w14:paraId="6BA580DF" w14:textId="77777777" w:rsidR="00BB2E95" w:rsidRPr="00114BBE" w:rsidRDefault="00BB2E95" w:rsidP="00D27442">
      <w:pPr>
        <w:rPr>
          <w:rFonts w:ascii="Arial" w:hAnsi="Arial" w:cs="Arial"/>
          <w:sz w:val="24"/>
          <w:szCs w:val="24"/>
        </w:rPr>
      </w:pPr>
    </w:p>
    <w:p w14:paraId="474DE119" w14:textId="77777777" w:rsidR="006240DD" w:rsidRPr="00114BBE" w:rsidRDefault="00BE1F76" w:rsidP="006240D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>PLANOWANY ZAKRES TEMATYCZNY RPS</w:t>
      </w:r>
    </w:p>
    <w:p w14:paraId="11C1601D" w14:textId="77777777" w:rsidR="002D6DE5" w:rsidRPr="00114BBE" w:rsidRDefault="002D6DE5" w:rsidP="002D6DE5">
      <w:pPr>
        <w:pStyle w:val="Akapitzlist"/>
        <w:rPr>
          <w:rFonts w:ascii="Arial" w:hAnsi="Arial" w:cs="Arial"/>
          <w:b/>
          <w:i/>
        </w:rPr>
      </w:pPr>
    </w:p>
    <w:p w14:paraId="4290FED1" w14:textId="77777777" w:rsidR="001B6613" w:rsidRDefault="002D6DE5" w:rsidP="002D6DE5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Diagnoza</w:t>
      </w:r>
    </w:p>
    <w:p w14:paraId="4F8C804D" w14:textId="64FAA5C5" w:rsidR="001B6613" w:rsidRDefault="002D6DE5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systemu transportowego</w:t>
      </w:r>
      <w:r w:rsidR="001B6613">
        <w:rPr>
          <w:rFonts w:ascii="Arial" w:hAnsi="Arial" w:cs="Arial"/>
          <w:sz w:val="24"/>
          <w:szCs w:val="24"/>
        </w:rPr>
        <w:t>;</w:t>
      </w:r>
    </w:p>
    <w:p w14:paraId="5C22E4C9" w14:textId="038D9FAE" w:rsidR="002D6DE5" w:rsidRPr="00114BBE" w:rsidRDefault="00562DD4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stanu infrastruktury </w:t>
      </w:r>
      <w:r w:rsidR="001B6613">
        <w:rPr>
          <w:rFonts w:ascii="Arial" w:hAnsi="Arial" w:cs="Arial"/>
          <w:sz w:val="24"/>
          <w:szCs w:val="24"/>
        </w:rPr>
        <w:t>cyfrowej, e-usług publicznych oraz kompetencji cyfrowych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41AFD28E" w14:textId="6B339A2B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Scenariusze planistyczne</w:t>
      </w:r>
      <w:r w:rsidR="00341E81">
        <w:rPr>
          <w:rFonts w:ascii="Arial" w:hAnsi="Arial" w:cs="Arial"/>
          <w:sz w:val="24"/>
          <w:szCs w:val="24"/>
        </w:rPr>
        <w:t>.</w:t>
      </w:r>
    </w:p>
    <w:p w14:paraId="112D5BC5" w14:textId="35AE5A29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Cele strategiczne, szczegółowe oraz działania rozwojowe</w:t>
      </w:r>
      <w:r w:rsidR="001B6613">
        <w:rPr>
          <w:rFonts w:ascii="Arial" w:hAnsi="Arial" w:cs="Arial"/>
          <w:sz w:val="24"/>
          <w:szCs w:val="24"/>
        </w:rPr>
        <w:t xml:space="preserve"> w obszarze transportu i cyfryzacji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1426414D" w14:textId="7CC59827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Ryzyka realizacji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1AA3EB4F" w14:textId="436B1863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Ocena i monitoring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45E3889C" w14:textId="0B7466DB" w:rsidR="00114BBE" w:rsidRDefault="00114BBE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0B9AA22C" w14:textId="464C37D1" w:rsidR="00341E81" w:rsidRDefault="00341E81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44FCB492" w14:textId="79453B2D" w:rsidR="00146E36" w:rsidRDefault="00146E36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6FFC271B" w14:textId="37751718" w:rsidR="00341E81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203B6EE" w14:textId="77777777" w:rsidR="00341E81" w:rsidRPr="00114BBE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DA80E18" w14:textId="77777777" w:rsidR="004E0BCA" w:rsidRPr="00114BBE" w:rsidRDefault="00723465" w:rsidP="004641B3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lastRenderedPageBreak/>
        <w:t xml:space="preserve">RAMOWY </w:t>
      </w:r>
      <w:r w:rsidR="004E0BCA" w:rsidRPr="00114BBE">
        <w:rPr>
          <w:rFonts w:ascii="Arial" w:hAnsi="Arial" w:cs="Arial"/>
          <w:b/>
          <w:sz w:val="24"/>
          <w:szCs w:val="24"/>
        </w:rPr>
        <w:t>HARMONOGRAM DALSZYCH PRAC</w:t>
      </w:r>
    </w:p>
    <w:p w14:paraId="23318C62" w14:textId="77777777" w:rsidR="002300CE" w:rsidRPr="00114BBE" w:rsidRDefault="002300CE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Niniejszy harmonogram ma charakter indykatywny, a rozpoczęcie kolejnych etapów jest uwarunkowane terminem realizacji etapów poprzedzających. </w:t>
      </w:r>
    </w:p>
    <w:p w14:paraId="3EE34107" w14:textId="77777777" w:rsidR="002300CE" w:rsidRPr="00114BBE" w:rsidRDefault="00B97395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Modyfikacja haromonogramu może wynikać w szczególności z</w:t>
      </w:r>
      <w:r w:rsidR="002300CE" w:rsidRPr="00114BBE">
        <w:rPr>
          <w:rFonts w:ascii="Arial" w:hAnsi="Arial" w:cs="Arial"/>
          <w:sz w:val="24"/>
          <w:szCs w:val="24"/>
        </w:rPr>
        <w:t xml:space="preserve">: </w:t>
      </w:r>
    </w:p>
    <w:p w14:paraId="2F427094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zmian legislacyjnych w systemie prowadzenia polityki rozwoju kraju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i województwa; </w:t>
      </w:r>
    </w:p>
    <w:p w14:paraId="22E598BC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prac na poziomie</w:t>
      </w:r>
      <w:r w:rsidR="00C45E12" w:rsidRPr="00114BBE">
        <w:rPr>
          <w:rFonts w:ascii="Arial" w:hAnsi="Arial" w:cs="Arial"/>
          <w:sz w:val="24"/>
          <w:szCs w:val="24"/>
        </w:rPr>
        <w:t xml:space="preserve"> unijnym i</w:t>
      </w:r>
      <w:r w:rsidRPr="00114BBE">
        <w:rPr>
          <w:rFonts w:ascii="Arial" w:hAnsi="Arial" w:cs="Arial"/>
          <w:sz w:val="24"/>
          <w:szCs w:val="24"/>
        </w:rPr>
        <w:t xml:space="preserve"> krajowym</w:t>
      </w:r>
      <w:r w:rsidR="001515A3" w:rsidRPr="00114BBE">
        <w:rPr>
          <w:rFonts w:ascii="Arial" w:hAnsi="Arial" w:cs="Arial"/>
          <w:sz w:val="24"/>
          <w:szCs w:val="24"/>
        </w:rPr>
        <w:t>;</w:t>
      </w:r>
    </w:p>
    <w:p w14:paraId="5D213C43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strategicznej oceny oddziaływania na środowisko projektu S</w:t>
      </w:r>
      <w:r w:rsidR="00146E36" w:rsidRPr="00114BBE">
        <w:rPr>
          <w:rFonts w:ascii="Arial" w:hAnsi="Arial" w:cs="Arial"/>
          <w:sz w:val="24"/>
          <w:szCs w:val="24"/>
        </w:rPr>
        <w:t xml:space="preserve">trategii </w:t>
      </w:r>
      <w:r w:rsidRPr="00114BBE">
        <w:rPr>
          <w:rFonts w:ascii="Arial" w:hAnsi="Arial" w:cs="Arial"/>
          <w:sz w:val="24"/>
          <w:szCs w:val="24"/>
        </w:rPr>
        <w:t>R</w:t>
      </w:r>
      <w:r w:rsidR="00146E36" w:rsidRPr="00114BBE">
        <w:rPr>
          <w:rFonts w:ascii="Arial" w:hAnsi="Arial" w:cs="Arial"/>
          <w:sz w:val="24"/>
          <w:szCs w:val="24"/>
        </w:rPr>
        <w:t xml:space="preserve">ozwoju </w:t>
      </w:r>
      <w:r w:rsidRPr="00114BBE">
        <w:rPr>
          <w:rFonts w:ascii="Arial" w:hAnsi="Arial" w:cs="Arial"/>
          <w:sz w:val="24"/>
          <w:szCs w:val="24"/>
        </w:rPr>
        <w:t>W</w:t>
      </w:r>
      <w:r w:rsidR="00146E36" w:rsidRPr="00114BBE">
        <w:rPr>
          <w:rFonts w:ascii="Arial" w:hAnsi="Arial" w:cs="Arial"/>
          <w:sz w:val="24"/>
          <w:szCs w:val="24"/>
        </w:rPr>
        <w:t xml:space="preserve">ojewództwa </w:t>
      </w:r>
      <w:r w:rsidRPr="00114BBE">
        <w:rPr>
          <w:rFonts w:ascii="Arial" w:hAnsi="Arial" w:cs="Arial"/>
          <w:sz w:val="24"/>
          <w:szCs w:val="24"/>
        </w:rPr>
        <w:t>P</w:t>
      </w:r>
      <w:r w:rsidR="00146E36" w:rsidRPr="00114BBE">
        <w:rPr>
          <w:rFonts w:ascii="Arial" w:hAnsi="Arial" w:cs="Arial"/>
          <w:sz w:val="24"/>
          <w:szCs w:val="24"/>
        </w:rPr>
        <w:t>omorskiego</w:t>
      </w:r>
      <w:r w:rsidRPr="00114BBE">
        <w:rPr>
          <w:rFonts w:ascii="Arial" w:hAnsi="Arial" w:cs="Arial"/>
          <w:sz w:val="24"/>
          <w:szCs w:val="24"/>
        </w:rPr>
        <w:t xml:space="preserve"> 2030</w:t>
      </w:r>
      <w:r w:rsidR="00146E36" w:rsidRPr="00114BBE">
        <w:rPr>
          <w:rFonts w:ascii="Arial" w:hAnsi="Arial" w:cs="Arial"/>
          <w:sz w:val="24"/>
          <w:szCs w:val="24"/>
        </w:rPr>
        <w:t xml:space="preserve"> oraz Regionalnego Prog</w:t>
      </w:r>
      <w:r w:rsidR="003E1F3F" w:rsidRPr="00114BBE">
        <w:rPr>
          <w:rFonts w:ascii="Arial" w:hAnsi="Arial" w:cs="Arial"/>
          <w:sz w:val="24"/>
          <w:szCs w:val="24"/>
        </w:rPr>
        <w:t>ramu Strategicznego w zakresie mobilności i komunikacji</w:t>
      </w:r>
      <w:r w:rsidRPr="00114BBE">
        <w:rPr>
          <w:rFonts w:ascii="Arial" w:hAnsi="Arial" w:cs="Arial"/>
          <w:sz w:val="24"/>
          <w:szCs w:val="24"/>
        </w:rPr>
        <w:t xml:space="preserve">; </w:t>
      </w:r>
    </w:p>
    <w:p w14:paraId="5F11B99E" w14:textId="77777777" w:rsidR="002300C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oceny ex-</w:t>
      </w:r>
      <w:proofErr w:type="spellStart"/>
      <w:r w:rsidRPr="00114BBE">
        <w:rPr>
          <w:rFonts w:ascii="Arial" w:hAnsi="Arial" w:cs="Arial"/>
          <w:sz w:val="24"/>
          <w:szCs w:val="24"/>
        </w:rPr>
        <w:t>ante</w:t>
      </w:r>
      <w:proofErr w:type="spellEnd"/>
      <w:r w:rsidRPr="00114BBE">
        <w:rPr>
          <w:rFonts w:ascii="Arial" w:hAnsi="Arial" w:cs="Arial"/>
          <w:sz w:val="24"/>
          <w:szCs w:val="24"/>
        </w:rPr>
        <w:t xml:space="preserve"> projektu </w:t>
      </w:r>
      <w:r w:rsidR="00146E36" w:rsidRPr="00114BBE">
        <w:rPr>
          <w:rFonts w:ascii="Arial" w:hAnsi="Arial" w:cs="Arial"/>
          <w:sz w:val="24"/>
          <w:szCs w:val="24"/>
        </w:rPr>
        <w:t>Strategii Rozwoju Województwa Pomorskiego 2030</w:t>
      </w:r>
      <w:r w:rsidRPr="00114BBE">
        <w:rPr>
          <w:rFonts w:ascii="Arial" w:hAnsi="Arial" w:cs="Arial"/>
          <w:sz w:val="24"/>
          <w:szCs w:val="24"/>
        </w:rPr>
        <w:t xml:space="preserve">. </w:t>
      </w:r>
    </w:p>
    <w:p w14:paraId="460AD616" w14:textId="77777777" w:rsidR="006972BA" w:rsidRPr="00114BBE" w:rsidRDefault="006972BA" w:rsidP="006972B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37"/>
        <w:gridCol w:w="3379"/>
      </w:tblGrid>
      <w:tr w:rsidR="00723465" w:rsidRPr="00114BBE" w14:paraId="6DB6C5CD" w14:textId="77777777" w:rsidTr="009173D9">
        <w:tc>
          <w:tcPr>
            <w:tcW w:w="504" w:type="dxa"/>
          </w:tcPr>
          <w:p w14:paraId="28C3F537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61" w:type="dxa"/>
          </w:tcPr>
          <w:p w14:paraId="00A3160D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Zadanie do realizacji</w:t>
            </w:r>
          </w:p>
        </w:tc>
        <w:tc>
          <w:tcPr>
            <w:tcW w:w="3397" w:type="dxa"/>
          </w:tcPr>
          <w:p w14:paraId="0B91A6C0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Termin</w:t>
            </w:r>
          </w:p>
        </w:tc>
      </w:tr>
      <w:tr w:rsidR="00723465" w:rsidRPr="00114BBE" w14:paraId="12B10501" w14:textId="77777777" w:rsidTr="009173D9">
        <w:tc>
          <w:tcPr>
            <w:tcW w:w="504" w:type="dxa"/>
          </w:tcPr>
          <w:p w14:paraId="17CF3BB4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1.</w:t>
            </w:r>
          </w:p>
        </w:tc>
        <w:tc>
          <w:tcPr>
            <w:tcW w:w="5161" w:type="dxa"/>
          </w:tcPr>
          <w:p w14:paraId="04322BC1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przez ZWP projektu RPS</w:t>
            </w:r>
          </w:p>
        </w:tc>
        <w:tc>
          <w:tcPr>
            <w:tcW w:w="3397" w:type="dxa"/>
          </w:tcPr>
          <w:p w14:paraId="13C549E8" w14:textId="4B0071E6" w:rsidR="00723465" w:rsidRPr="00114BBE" w:rsidRDefault="00EB4996" w:rsidP="00396757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I</w:t>
            </w:r>
            <w:r w:rsidR="001A6DAA">
              <w:rPr>
                <w:rFonts w:ascii="Arial" w:hAnsi="Arial" w:cs="Arial"/>
              </w:rPr>
              <w:t>I</w:t>
            </w:r>
            <w:r w:rsidRPr="00114BBE">
              <w:rPr>
                <w:rFonts w:ascii="Arial" w:hAnsi="Arial" w:cs="Arial"/>
              </w:rPr>
              <w:t>I kwartał 2021</w:t>
            </w:r>
          </w:p>
        </w:tc>
      </w:tr>
      <w:tr w:rsidR="00723465" w:rsidRPr="00114BBE" w14:paraId="1AE141D3" w14:textId="77777777" w:rsidTr="009173D9">
        <w:tc>
          <w:tcPr>
            <w:tcW w:w="504" w:type="dxa"/>
          </w:tcPr>
          <w:p w14:paraId="2C19A1ED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2.</w:t>
            </w:r>
          </w:p>
        </w:tc>
        <w:tc>
          <w:tcPr>
            <w:tcW w:w="5161" w:type="dxa"/>
          </w:tcPr>
          <w:p w14:paraId="6E65BB2A" w14:textId="77777777" w:rsidR="00723465" w:rsidRPr="00114BBE" w:rsidRDefault="00723465" w:rsidP="004A033C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Przeprowadzenie procesu konsultacji </w:t>
            </w:r>
            <w:r w:rsidR="004A033C" w:rsidRPr="00114BBE">
              <w:rPr>
                <w:rFonts w:ascii="Arial" w:hAnsi="Arial" w:cs="Arial"/>
              </w:rPr>
              <w:t>w trybie ustawy o zasadach prowadzenia polityki rozwoju</w:t>
            </w:r>
          </w:p>
        </w:tc>
        <w:tc>
          <w:tcPr>
            <w:tcW w:w="3397" w:type="dxa"/>
          </w:tcPr>
          <w:p w14:paraId="4FCA31B1" w14:textId="6B1E5C4B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B4996" w:rsidRPr="00114BBE">
              <w:rPr>
                <w:rFonts w:ascii="Arial" w:hAnsi="Arial" w:cs="Arial"/>
              </w:rPr>
              <w:t>II kwartał 2021</w:t>
            </w:r>
          </w:p>
        </w:tc>
      </w:tr>
      <w:tr w:rsidR="00723465" w:rsidRPr="00114BBE" w14:paraId="673BD6EE" w14:textId="77777777" w:rsidTr="009173D9">
        <w:tc>
          <w:tcPr>
            <w:tcW w:w="504" w:type="dxa"/>
          </w:tcPr>
          <w:p w14:paraId="4EA6EC0E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3.</w:t>
            </w:r>
          </w:p>
        </w:tc>
        <w:tc>
          <w:tcPr>
            <w:tcW w:w="5161" w:type="dxa"/>
          </w:tcPr>
          <w:p w14:paraId="74BABBF6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Przyjęcie przez ZWP projektu RPS po konsultacjach </w:t>
            </w:r>
          </w:p>
        </w:tc>
        <w:tc>
          <w:tcPr>
            <w:tcW w:w="3397" w:type="dxa"/>
          </w:tcPr>
          <w:p w14:paraId="3AC9B544" w14:textId="43E6B810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EB4996" w:rsidRPr="00114BBE">
              <w:rPr>
                <w:rFonts w:ascii="Arial" w:hAnsi="Arial" w:cs="Arial"/>
              </w:rPr>
              <w:t xml:space="preserve"> kwartał 2021</w:t>
            </w:r>
          </w:p>
        </w:tc>
      </w:tr>
      <w:tr w:rsidR="00723465" w:rsidRPr="00114BBE" w14:paraId="256D2823" w14:textId="77777777" w:rsidTr="009173D9">
        <w:tc>
          <w:tcPr>
            <w:tcW w:w="504" w:type="dxa"/>
          </w:tcPr>
          <w:p w14:paraId="7DB15182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4.</w:t>
            </w:r>
          </w:p>
        </w:tc>
        <w:tc>
          <w:tcPr>
            <w:tcW w:w="5161" w:type="dxa"/>
          </w:tcPr>
          <w:p w14:paraId="1690DB65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14:paraId="4E3D6C36" w14:textId="05302046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EB4996" w:rsidRPr="00114BBE">
              <w:rPr>
                <w:rFonts w:ascii="Arial" w:hAnsi="Arial" w:cs="Arial"/>
              </w:rPr>
              <w:t xml:space="preserve"> kwartał 2021</w:t>
            </w:r>
          </w:p>
        </w:tc>
      </w:tr>
      <w:tr w:rsidR="00723465" w:rsidRPr="00114BBE" w14:paraId="2644C318" w14:textId="77777777" w:rsidTr="009173D9">
        <w:tc>
          <w:tcPr>
            <w:tcW w:w="504" w:type="dxa"/>
          </w:tcPr>
          <w:p w14:paraId="67A99C5B" w14:textId="77777777" w:rsidR="00723465" w:rsidRPr="00114BBE" w:rsidRDefault="00CB0431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5</w:t>
            </w:r>
            <w:r w:rsidR="00723465" w:rsidRPr="00114BBE">
              <w:rPr>
                <w:rFonts w:ascii="Arial" w:hAnsi="Arial" w:cs="Arial"/>
              </w:rPr>
              <w:t>.</w:t>
            </w:r>
          </w:p>
        </w:tc>
        <w:tc>
          <w:tcPr>
            <w:tcW w:w="5161" w:type="dxa"/>
          </w:tcPr>
          <w:p w14:paraId="70E0407F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ostatecznego RPS</w:t>
            </w:r>
          </w:p>
        </w:tc>
        <w:tc>
          <w:tcPr>
            <w:tcW w:w="3397" w:type="dxa"/>
          </w:tcPr>
          <w:p w14:paraId="6617487D" w14:textId="5C47FB6B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6FD47D6" w14:textId="77777777" w:rsidR="002300CE" w:rsidRPr="00114BBE" w:rsidRDefault="002300CE" w:rsidP="002300CE">
      <w:pPr>
        <w:rPr>
          <w:rFonts w:ascii="Arial" w:hAnsi="Arial" w:cs="Arial"/>
          <w:b/>
          <w:sz w:val="24"/>
          <w:szCs w:val="24"/>
        </w:rPr>
      </w:pPr>
    </w:p>
    <w:p w14:paraId="2DB9A799" w14:textId="77777777" w:rsidR="00DC7854" w:rsidRPr="00114BBE" w:rsidRDefault="00DC7854">
      <w:pPr>
        <w:rPr>
          <w:rFonts w:ascii="Arial" w:hAnsi="Arial" w:cs="Arial"/>
        </w:rPr>
      </w:pPr>
      <w:bookmarkStart w:id="0" w:name="_GoBack"/>
      <w:bookmarkEnd w:id="0"/>
    </w:p>
    <w:sectPr w:rsidR="00DC7854" w:rsidRPr="00114BBE" w:rsidSect="00B04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617"/>
    <w:multiLevelType w:val="hybridMultilevel"/>
    <w:tmpl w:val="D19AA2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3AF2"/>
    <w:multiLevelType w:val="hybridMultilevel"/>
    <w:tmpl w:val="391675FC"/>
    <w:lvl w:ilvl="0" w:tplc="77B8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5A78"/>
    <w:multiLevelType w:val="hybridMultilevel"/>
    <w:tmpl w:val="D0BC6CC0"/>
    <w:lvl w:ilvl="0" w:tplc="61CE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10A1"/>
    <w:multiLevelType w:val="hybridMultilevel"/>
    <w:tmpl w:val="4EA8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FE4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 w15:restartNumberingAfterBreak="0">
    <w:nsid w:val="36F75E4E"/>
    <w:multiLevelType w:val="hybridMultilevel"/>
    <w:tmpl w:val="3A40F7FC"/>
    <w:lvl w:ilvl="0" w:tplc="3AB490D0">
      <w:start w:val="1"/>
      <w:numFmt w:val="decimal"/>
      <w:lvlText w:val="%1."/>
      <w:lvlJc w:val="left"/>
      <w:pPr>
        <w:ind w:left="58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416E610A"/>
    <w:multiLevelType w:val="hybridMultilevel"/>
    <w:tmpl w:val="F12A679E"/>
    <w:lvl w:ilvl="0" w:tplc="89365962">
      <w:start w:val="1"/>
      <w:numFmt w:val="decimal"/>
      <w:lvlText w:val="%1."/>
      <w:lvlJc w:val="left"/>
      <w:pPr>
        <w:ind w:left="589" w:hanging="72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C76BD"/>
    <w:multiLevelType w:val="hybridMultilevel"/>
    <w:tmpl w:val="1728BE0A"/>
    <w:lvl w:ilvl="0" w:tplc="35C0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20C1"/>
    <w:multiLevelType w:val="hybridMultilevel"/>
    <w:tmpl w:val="A2A0822C"/>
    <w:lvl w:ilvl="0" w:tplc="3294E0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D1B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60530E8B"/>
    <w:multiLevelType w:val="hybridMultilevel"/>
    <w:tmpl w:val="C0CABD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531"/>
    <w:multiLevelType w:val="hybridMultilevel"/>
    <w:tmpl w:val="A18AB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5F65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54"/>
    <w:rsid w:val="000C3A16"/>
    <w:rsid w:val="000E4EA2"/>
    <w:rsid w:val="000F4FF1"/>
    <w:rsid w:val="001012EF"/>
    <w:rsid w:val="00114BBE"/>
    <w:rsid w:val="001269D5"/>
    <w:rsid w:val="0013106F"/>
    <w:rsid w:val="001421F8"/>
    <w:rsid w:val="00146E36"/>
    <w:rsid w:val="001515A3"/>
    <w:rsid w:val="00175678"/>
    <w:rsid w:val="001A6DAA"/>
    <w:rsid w:val="001B6613"/>
    <w:rsid w:val="001E469A"/>
    <w:rsid w:val="002300CE"/>
    <w:rsid w:val="00271624"/>
    <w:rsid w:val="002B2F89"/>
    <w:rsid w:val="002D05FF"/>
    <w:rsid w:val="002D6DE5"/>
    <w:rsid w:val="002F66CD"/>
    <w:rsid w:val="00320228"/>
    <w:rsid w:val="0032122B"/>
    <w:rsid w:val="00341E81"/>
    <w:rsid w:val="0038486D"/>
    <w:rsid w:val="00396757"/>
    <w:rsid w:val="003B3942"/>
    <w:rsid w:val="003E1F3F"/>
    <w:rsid w:val="00414EC2"/>
    <w:rsid w:val="004210FA"/>
    <w:rsid w:val="00441D62"/>
    <w:rsid w:val="004641B3"/>
    <w:rsid w:val="00476CCA"/>
    <w:rsid w:val="004A033C"/>
    <w:rsid w:val="004A4D54"/>
    <w:rsid w:val="004B4E65"/>
    <w:rsid w:val="004B751B"/>
    <w:rsid w:val="004C3CCE"/>
    <w:rsid w:val="004D508D"/>
    <w:rsid w:val="004E0BCA"/>
    <w:rsid w:val="004F51EF"/>
    <w:rsid w:val="0051668F"/>
    <w:rsid w:val="00551A2C"/>
    <w:rsid w:val="00562DD4"/>
    <w:rsid w:val="00563D5D"/>
    <w:rsid w:val="005A6294"/>
    <w:rsid w:val="005B17AF"/>
    <w:rsid w:val="005F253F"/>
    <w:rsid w:val="006240DD"/>
    <w:rsid w:val="006328BF"/>
    <w:rsid w:val="006625D2"/>
    <w:rsid w:val="006735AC"/>
    <w:rsid w:val="00686BED"/>
    <w:rsid w:val="006972BA"/>
    <w:rsid w:val="006F52EC"/>
    <w:rsid w:val="007175EE"/>
    <w:rsid w:val="00723465"/>
    <w:rsid w:val="0079649D"/>
    <w:rsid w:val="0086186F"/>
    <w:rsid w:val="00870028"/>
    <w:rsid w:val="00891331"/>
    <w:rsid w:val="0089275F"/>
    <w:rsid w:val="00892BD3"/>
    <w:rsid w:val="008D68D0"/>
    <w:rsid w:val="008E5A69"/>
    <w:rsid w:val="008F4878"/>
    <w:rsid w:val="00903CDF"/>
    <w:rsid w:val="00914A37"/>
    <w:rsid w:val="009173D9"/>
    <w:rsid w:val="00975BA4"/>
    <w:rsid w:val="009B5153"/>
    <w:rsid w:val="009D36DC"/>
    <w:rsid w:val="00A007E2"/>
    <w:rsid w:val="00A320F3"/>
    <w:rsid w:val="00A655BF"/>
    <w:rsid w:val="00B01809"/>
    <w:rsid w:val="00B046C7"/>
    <w:rsid w:val="00B04D6A"/>
    <w:rsid w:val="00B168D1"/>
    <w:rsid w:val="00B65C8C"/>
    <w:rsid w:val="00B97395"/>
    <w:rsid w:val="00BA74F8"/>
    <w:rsid w:val="00BB2E95"/>
    <w:rsid w:val="00BE0E74"/>
    <w:rsid w:val="00BE1F76"/>
    <w:rsid w:val="00C45E12"/>
    <w:rsid w:val="00C85E64"/>
    <w:rsid w:val="00C86FDC"/>
    <w:rsid w:val="00CB0431"/>
    <w:rsid w:val="00CB47F8"/>
    <w:rsid w:val="00D0719E"/>
    <w:rsid w:val="00D22DDB"/>
    <w:rsid w:val="00D27442"/>
    <w:rsid w:val="00DB346C"/>
    <w:rsid w:val="00DC7854"/>
    <w:rsid w:val="00E230A7"/>
    <w:rsid w:val="00E62A61"/>
    <w:rsid w:val="00E679B5"/>
    <w:rsid w:val="00E832B4"/>
    <w:rsid w:val="00E87F89"/>
    <w:rsid w:val="00EB265A"/>
    <w:rsid w:val="00EB4996"/>
    <w:rsid w:val="00F04E85"/>
    <w:rsid w:val="00F050AA"/>
    <w:rsid w:val="00F26019"/>
    <w:rsid w:val="00F45E9F"/>
    <w:rsid w:val="00F7301F"/>
    <w:rsid w:val="00F948F8"/>
    <w:rsid w:val="00FD19CB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E92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Lorkowska Anna</cp:lastModifiedBy>
  <cp:revision>2</cp:revision>
  <cp:lastPrinted>2020-11-03T11:28:00Z</cp:lastPrinted>
  <dcterms:created xsi:type="dcterms:W3CDTF">2021-05-12T09:07:00Z</dcterms:created>
  <dcterms:modified xsi:type="dcterms:W3CDTF">2021-05-12T09:07:00Z</dcterms:modified>
</cp:coreProperties>
</file>